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2" w:rsidRPr="00415A52" w:rsidRDefault="00415A52" w:rsidP="00415A52">
      <w:pPr>
        <w:pStyle w:val="berschrift1"/>
      </w:pPr>
      <w:bookmarkStart w:id="0" w:name="_GoBack"/>
      <w:bookmarkEnd w:id="0"/>
      <w:r w:rsidRPr="00415A52">
        <w:t>§ 1</w:t>
      </w:r>
      <w:r w:rsidRPr="00415A52">
        <w:tab/>
      </w:r>
      <w:r w:rsidR="007D26EA" w:rsidRPr="007D26EA">
        <w:t>Allgemeines</w:t>
      </w:r>
    </w:p>
    <w:p w:rsidR="00415A52" w:rsidRPr="00415A52" w:rsidRDefault="007D26EA" w:rsidP="007D26EA">
      <w:pPr>
        <w:pStyle w:val="Listenabsatz"/>
        <w:numPr>
          <w:ilvl w:val="0"/>
          <w:numId w:val="22"/>
        </w:numPr>
      </w:pPr>
      <w:r w:rsidRPr="007D26EA">
        <w:t xml:space="preserve">Diese Beitragsordnung ist nicht Bestandteil der Satzung. Sie kann nur </w:t>
      </w:r>
      <w:r>
        <w:t xml:space="preserve">vom Vorstand </w:t>
      </w:r>
      <w:r w:rsidRPr="007D26EA">
        <w:t>des Vereins geändert werden. Beschlüsse über die Änderung der Beitragsordnung gelten ab dem auf die Beschlussfassung folgenden Jahr.</w:t>
      </w:r>
    </w:p>
    <w:p w:rsidR="00415A52" w:rsidRDefault="007D26EA" w:rsidP="007D26EA">
      <w:pPr>
        <w:pStyle w:val="Listenabsatz"/>
        <w:numPr>
          <w:ilvl w:val="0"/>
          <w:numId w:val="22"/>
        </w:numPr>
      </w:pPr>
      <w:r w:rsidRPr="007D26EA">
        <w:t>Beim Ausscheiden aus dem Verein erfolgt keine Rückerstattung bereits geleisteter Beiträge.</w:t>
      </w:r>
    </w:p>
    <w:p w:rsidR="00415A52" w:rsidRDefault="00415A52" w:rsidP="00415A52">
      <w:pPr>
        <w:pStyle w:val="berschrift1"/>
      </w:pPr>
      <w:r>
        <w:t>§ 2</w:t>
      </w:r>
      <w:r>
        <w:tab/>
      </w:r>
      <w:r w:rsidR="007D26EA" w:rsidRPr="007D26EA">
        <w:t>Zahlungsweise und Fälligkeit</w:t>
      </w:r>
    </w:p>
    <w:p w:rsidR="005E3A3D" w:rsidRDefault="007D26EA" w:rsidP="007D26EA">
      <w:pPr>
        <w:pStyle w:val="Listenabsatz"/>
        <w:numPr>
          <w:ilvl w:val="0"/>
          <w:numId w:val="3"/>
        </w:numPr>
      </w:pPr>
      <w:r w:rsidRPr="007D26EA">
        <w:t xml:space="preserve">Die festgesetzten Beträge werden </w:t>
      </w:r>
      <w:r>
        <w:t xml:space="preserve">für bestehende Mitgliedschaften </w:t>
      </w:r>
      <w:r w:rsidR="0006732B">
        <w:t xml:space="preserve">werden </w:t>
      </w:r>
      <w:r w:rsidRPr="007D26EA">
        <w:t>zum 1. Januar des jeweiligen Jahres erhoben. Durch Beschluss der Mitgliederversammlung kann auch ein anderer Termin festgelegt werden.</w:t>
      </w:r>
    </w:p>
    <w:p w:rsidR="007D26EA" w:rsidRDefault="007D26EA" w:rsidP="007D26EA">
      <w:pPr>
        <w:pStyle w:val="Listenabsatz"/>
        <w:numPr>
          <w:ilvl w:val="0"/>
          <w:numId w:val="3"/>
        </w:numPr>
      </w:pPr>
      <w:r>
        <w:t>Für neue Mitgliedschaften ist der festgesetzte Jahresbeitrag zum Beginn der Mitgliedschaft zu leisten. Eine zeitanteilige Kürzung des Beitrags ist nicht vorgesehen.</w:t>
      </w:r>
    </w:p>
    <w:p w:rsidR="00415A52" w:rsidRDefault="007D26EA" w:rsidP="001D7735">
      <w:pPr>
        <w:pStyle w:val="Listenabsatz"/>
        <w:numPr>
          <w:ilvl w:val="0"/>
          <w:numId w:val="3"/>
        </w:numPr>
        <w:ind w:left="357" w:hanging="357"/>
      </w:pPr>
      <w:r w:rsidRPr="007D26EA">
        <w:t xml:space="preserve">Die Beitragszahlung erfolgt </w:t>
      </w:r>
      <w:r>
        <w:t xml:space="preserve">regelmäßig </w:t>
      </w:r>
      <w:r w:rsidRPr="007D26EA">
        <w:t>durch Lastschrifteinzug. Die Mitglieder erteilen dazu ihre Zustimmung unter Angabe ihrer Bankverbindung.</w:t>
      </w:r>
    </w:p>
    <w:p w:rsidR="00415A52" w:rsidRDefault="00415A52" w:rsidP="00415A52">
      <w:pPr>
        <w:pStyle w:val="berschrift1"/>
      </w:pPr>
      <w:r>
        <w:t>§ 3</w:t>
      </w:r>
      <w:r>
        <w:tab/>
      </w:r>
      <w:r w:rsidR="007D26EA">
        <w:t>Beitr</w:t>
      </w:r>
      <w:r w:rsidR="00A24543">
        <w:t>agshöhe</w:t>
      </w:r>
    </w:p>
    <w:p w:rsidR="007D26EA" w:rsidRDefault="007D26EA" w:rsidP="007D26EA">
      <w:pPr>
        <w:pStyle w:val="Listenabsatz"/>
        <w:numPr>
          <w:ilvl w:val="0"/>
          <w:numId w:val="23"/>
        </w:numPr>
      </w:pPr>
      <w:r>
        <w:t>Es gilt folgender Regel</w:t>
      </w:r>
      <w:r w:rsidR="001D7735">
        <w:t>jahres</w:t>
      </w:r>
      <w:r>
        <w:t>beitrag: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165"/>
      </w:tblGrid>
      <w:tr w:rsidR="007D26EA" w:rsidTr="001D7735">
        <w:tc>
          <w:tcPr>
            <w:tcW w:w="6771" w:type="dxa"/>
          </w:tcPr>
          <w:p w:rsidR="007D26EA" w:rsidRDefault="007D26EA" w:rsidP="001D7735">
            <w:pPr>
              <w:spacing w:after="200" w:line="276" w:lineRule="auto"/>
              <w:ind w:left="709" w:hanging="357"/>
              <w:jc w:val="both"/>
            </w:pPr>
            <w:r>
              <w:t>natürliche und juristische Personen</w:t>
            </w:r>
          </w:p>
        </w:tc>
        <w:tc>
          <w:tcPr>
            <w:tcW w:w="2165" w:type="dxa"/>
          </w:tcPr>
          <w:p w:rsidR="007D26EA" w:rsidRDefault="007D26EA" w:rsidP="007D26EA">
            <w:pPr>
              <w:jc w:val="right"/>
            </w:pPr>
            <w:r>
              <w:t>50,00</w:t>
            </w:r>
            <w:r w:rsidR="006031CF">
              <w:br/>
            </w:r>
            <w:r w:rsidR="006031CF">
              <w:br/>
            </w:r>
          </w:p>
        </w:tc>
      </w:tr>
    </w:tbl>
    <w:p w:rsidR="007D26EA" w:rsidRDefault="001D7735" w:rsidP="007D26EA">
      <w:pPr>
        <w:pStyle w:val="Listenabsatz"/>
        <w:numPr>
          <w:ilvl w:val="0"/>
          <w:numId w:val="23"/>
        </w:numPr>
      </w:pPr>
      <w:r>
        <w:t xml:space="preserve">Die </w:t>
      </w:r>
      <w:r w:rsidR="007D26EA">
        <w:t>ermäßigte</w:t>
      </w:r>
      <w:r>
        <w:t>n</w:t>
      </w:r>
      <w:r w:rsidR="007D26EA">
        <w:t xml:space="preserve"> </w:t>
      </w:r>
      <w:r>
        <w:t>Jahresb</w:t>
      </w:r>
      <w:r w:rsidR="007D26EA">
        <w:t>eitr</w:t>
      </w:r>
      <w:r>
        <w:t>äge</w:t>
      </w:r>
      <w:r w:rsidR="007D26EA">
        <w:t xml:space="preserve"> wird wie folgt festgesetzt: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165"/>
      </w:tblGrid>
      <w:tr w:rsidR="007D26EA" w:rsidTr="001D7735">
        <w:tc>
          <w:tcPr>
            <w:tcW w:w="6771" w:type="dxa"/>
          </w:tcPr>
          <w:p w:rsidR="007D26EA" w:rsidRDefault="001D7735" w:rsidP="00BB7282">
            <w:pPr>
              <w:spacing w:after="200" w:line="276" w:lineRule="auto"/>
              <w:ind w:left="352"/>
              <w:jc w:val="both"/>
            </w:pPr>
            <w:r>
              <w:t xml:space="preserve">Aktive </w:t>
            </w:r>
            <w:r w:rsidR="007D26EA">
              <w:t>Mitarbeiter/innen der Pestalozzi-Stiftung Hamburg und ihrer 100%-</w:t>
            </w:r>
            <w:proofErr w:type="spellStart"/>
            <w:r w:rsidR="007D26EA">
              <w:t>igen</w:t>
            </w:r>
            <w:proofErr w:type="spellEnd"/>
            <w:r w:rsidR="007D26EA">
              <w:t xml:space="preserve"> </w:t>
            </w:r>
            <w:r w:rsidR="00BB7282">
              <w:t>Tochtergesellschaften</w:t>
            </w:r>
            <w:bookmarkStart w:id="1" w:name="_Ref479693420"/>
            <w:r w:rsidR="00BB7282">
              <w:rPr>
                <w:rStyle w:val="Funotenzeichen"/>
              </w:rPr>
              <w:footnoteReference w:id="1"/>
            </w:r>
            <w:bookmarkEnd w:id="1"/>
          </w:p>
        </w:tc>
        <w:tc>
          <w:tcPr>
            <w:tcW w:w="2165" w:type="dxa"/>
          </w:tcPr>
          <w:p w:rsidR="007D26EA" w:rsidRDefault="00BB7282" w:rsidP="00BB7282">
            <w:pPr>
              <w:spacing w:after="200" w:line="276" w:lineRule="auto"/>
              <w:ind w:left="709" w:hanging="357"/>
              <w:jc w:val="right"/>
            </w:pPr>
            <w:r>
              <w:br/>
            </w:r>
            <w:r w:rsidR="007D26EA">
              <w:t>25,00</w:t>
            </w:r>
          </w:p>
        </w:tc>
      </w:tr>
      <w:tr w:rsidR="001D7735" w:rsidTr="001D7735">
        <w:tc>
          <w:tcPr>
            <w:tcW w:w="6771" w:type="dxa"/>
          </w:tcPr>
          <w:p w:rsidR="001D7735" w:rsidRDefault="001D7735" w:rsidP="00606462">
            <w:pPr>
              <w:spacing w:after="200" w:line="276" w:lineRule="auto"/>
              <w:ind w:left="352"/>
              <w:jc w:val="both"/>
            </w:pPr>
            <w:r>
              <w:t>Im Ruhestand befindliche ehemalige Mitarbeiter/innen der Pestalozzi-Stiftung Hamburg und ihrer 100%-</w:t>
            </w:r>
            <w:proofErr w:type="spellStart"/>
            <w:r>
              <w:t>igen</w:t>
            </w:r>
            <w:proofErr w:type="spellEnd"/>
            <w:r>
              <w:t xml:space="preserve"> Tochter</w:t>
            </w:r>
            <w:r>
              <w:softHyphen/>
              <w:t>gesellschaften</w:t>
            </w:r>
            <w:r w:rsidR="00606462" w:rsidRPr="00606462">
              <w:rPr>
                <w:vertAlign w:val="superscript"/>
              </w:rPr>
              <w:fldChar w:fldCharType="begin"/>
            </w:r>
            <w:r w:rsidR="00606462" w:rsidRPr="00606462">
              <w:rPr>
                <w:vertAlign w:val="superscript"/>
              </w:rPr>
              <w:instrText xml:space="preserve"> NOTEREF _Ref479693420 \h </w:instrText>
            </w:r>
            <w:r w:rsidR="00606462">
              <w:rPr>
                <w:vertAlign w:val="superscript"/>
              </w:rPr>
              <w:instrText xml:space="preserve"> \* MERGEFORMAT </w:instrText>
            </w:r>
            <w:r w:rsidR="00606462" w:rsidRPr="00606462">
              <w:rPr>
                <w:vertAlign w:val="superscript"/>
              </w:rPr>
            </w:r>
            <w:r w:rsidR="00606462" w:rsidRPr="00606462">
              <w:rPr>
                <w:vertAlign w:val="superscript"/>
              </w:rPr>
              <w:fldChar w:fldCharType="separate"/>
            </w:r>
            <w:r w:rsidR="000E40F1">
              <w:rPr>
                <w:vertAlign w:val="superscript"/>
              </w:rPr>
              <w:t>1</w:t>
            </w:r>
            <w:r w:rsidR="00606462" w:rsidRPr="00606462">
              <w:rPr>
                <w:vertAlign w:val="superscript"/>
              </w:rPr>
              <w:fldChar w:fldCharType="end"/>
            </w:r>
            <w:r w:rsidR="00606462">
              <w:t xml:space="preserve"> </w:t>
            </w:r>
          </w:p>
        </w:tc>
        <w:tc>
          <w:tcPr>
            <w:tcW w:w="2165" w:type="dxa"/>
          </w:tcPr>
          <w:p w:rsidR="001D7735" w:rsidRDefault="001D7735" w:rsidP="001D7735">
            <w:pPr>
              <w:spacing w:after="200" w:line="276" w:lineRule="auto"/>
              <w:ind w:left="709" w:hanging="357"/>
              <w:jc w:val="right"/>
            </w:pPr>
            <w:r>
              <w:br/>
              <w:t>25,00</w:t>
            </w:r>
            <w:r w:rsidR="006031CF">
              <w:br/>
            </w:r>
          </w:p>
        </w:tc>
      </w:tr>
    </w:tbl>
    <w:p w:rsidR="007D26EA" w:rsidRDefault="007D26EA" w:rsidP="007D26EA">
      <w:pPr>
        <w:pStyle w:val="Listenabsatz"/>
        <w:numPr>
          <w:ilvl w:val="0"/>
          <w:numId w:val="23"/>
        </w:numPr>
      </w:pPr>
      <w:r>
        <w:t xml:space="preserve">Der ermäßigte Beitrag ist in der Beitrittserklärung </w:t>
      </w:r>
      <w:r w:rsidR="001D7735">
        <w:t>zu beantragen.</w:t>
      </w:r>
    </w:p>
    <w:p w:rsidR="006031CF" w:rsidRDefault="006031CF">
      <w:pPr>
        <w:rPr>
          <w:rFonts w:asciiTheme="majorHAnsi" w:eastAsiaTheme="majorEastAsia" w:hAnsiTheme="majorHAnsi" w:cstheme="majorBidi"/>
          <w:b/>
          <w:bCs/>
          <w:color w:val="D50606" w:themeColor="accent1" w:themeShade="BF"/>
          <w:sz w:val="28"/>
          <w:szCs w:val="28"/>
        </w:rPr>
      </w:pPr>
      <w:r>
        <w:br w:type="page"/>
      </w:r>
    </w:p>
    <w:p w:rsidR="00415A52" w:rsidRDefault="00415A52" w:rsidP="00415A52">
      <w:pPr>
        <w:pStyle w:val="berschrift1"/>
      </w:pPr>
      <w:r>
        <w:lastRenderedPageBreak/>
        <w:t>§ 4</w:t>
      </w:r>
      <w:r>
        <w:tab/>
      </w:r>
      <w:r w:rsidR="001D7735">
        <w:t>Vereinskonto:</w:t>
      </w:r>
    </w:p>
    <w:p w:rsidR="001D7735" w:rsidRDefault="001D7735" w:rsidP="001D7735">
      <w:pPr>
        <w:pStyle w:val="Listenabsatz"/>
        <w:numPr>
          <w:ilvl w:val="0"/>
          <w:numId w:val="9"/>
        </w:numPr>
      </w:pPr>
      <w:r w:rsidRPr="001D7735">
        <w:t xml:space="preserve">Soweit die Zahlung nicht per Lastschrifteinzug erfolgt, </w:t>
      </w:r>
      <w:r w:rsidR="00FD4446">
        <w:t xml:space="preserve">ist sie </w:t>
      </w:r>
      <w:r w:rsidRPr="001D7735">
        <w:t xml:space="preserve">auf das folgende Konto </w:t>
      </w:r>
      <w:r w:rsidR="00FD4446">
        <w:t>zu leisten</w:t>
      </w:r>
      <w:r w:rsidRPr="001D7735">
        <w:t xml:space="preserve">: </w:t>
      </w:r>
    </w:p>
    <w:p w:rsidR="001D7735" w:rsidRDefault="001D7735" w:rsidP="001D7735">
      <w:pPr>
        <w:pStyle w:val="Listenabsatz"/>
        <w:numPr>
          <w:ilvl w:val="0"/>
          <w:numId w:val="0"/>
        </w:numPr>
        <w:ind w:left="1416"/>
      </w:pPr>
      <w:r>
        <w:t>IBAN</w:t>
      </w:r>
      <w:r>
        <w:tab/>
      </w:r>
      <w:r>
        <w:tab/>
      </w:r>
      <w:r>
        <w:tab/>
        <w:t>DE……………………………</w:t>
      </w:r>
    </w:p>
    <w:p w:rsidR="001D7735" w:rsidRDefault="001D7735" w:rsidP="001D7735">
      <w:pPr>
        <w:pStyle w:val="Listenabsatz"/>
        <w:numPr>
          <w:ilvl w:val="0"/>
          <w:numId w:val="0"/>
        </w:numPr>
        <w:ind w:left="1416"/>
      </w:pPr>
      <w:r>
        <w:t>BIC</w:t>
      </w:r>
      <w:r>
        <w:tab/>
      </w:r>
      <w:r>
        <w:tab/>
      </w:r>
      <w:r>
        <w:tab/>
        <w:t>GENODEF……</w:t>
      </w:r>
    </w:p>
    <w:p w:rsidR="001D7735" w:rsidRDefault="001D7735" w:rsidP="001D7735">
      <w:pPr>
        <w:pStyle w:val="Listenabsatz"/>
        <w:numPr>
          <w:ilvl w:val="0"/>
          <w:numId w:val="0"/>
        </w:numPr>
        <w:ind w:left="1416"/>
      </w:pPr>
      <w:r>
        <w:t>Kreditinstitut:</w:t>
      </w:r>
      <w:r>
        <w:tab/>
      </w:r>
      <w:r>
        <w:tab/>
        <w:t>Evangelische Bank eG</w:t>
      </w:r>
    </w:p>
    <w:p w:rsidR="00E402F0" w:rsidRDefault="00E402F0" w:rsidP="001D7735">
      <w:pPr>
        <w:ind w:left="357" w:hanging="357"/>
      </w:pPr>
    </w:p>
    <w:p w:rsidR="00FD4446" w:rsidRDefault="001A069E" w:rsidP="00415A52">
      <w:r>
        <w:t xml:space="preserve">Hamburg, </w:t>
      </w:r>
      <w:r w:rsidR="00C5648B">
        <w:fldChar w:fldCharType="begin"/>
      </w:r>
      <w:r w:rsidR="00C5648B">
        <w:instrText xml:space="preserve"> TIME \@ "d. MMMM yyyy" </w:instrText>
      </w:r>
      <w:r w:rsidR="00C5648B">
        <w:fldChar w:fldCharType="separate"/>
      </w:r>
      <w:r w:rsidR="00434FE6">
        <w:rPr>
          <w:noProof/>
        </w:rPr>
        <w:t>5. Mai 2017</w:t>
      </w:r>
      <w:r w:rsidR="00C5648B">
        <w:fldChar w:fldCharType="end"/>
      </w:r>
    </w:p>
    <w:p w:rsidR="00FD4446" w:rsidRDefault="00FD4446" w:rsidP="00415A52"/>
    <w:p w:rsidR="00FD4446" w:rsidRDefault="00FD4446" w:rsidP="00415A52"/>
    <w:p w:rsidR="00FD4446" w:rsidRDefault="00FD4446" w:rsidP="00415A52"/>
    <w:sectPr w:rsidR="00FD4446" w:rsidSect="00CE3D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CE" w:rsidRDefault="00AF29CE" w:rsidP="00CE3D4B">
      <w:pPr>
        <w:spacing w:after="0" w:line="240" w:lineRule="auto"/>
      </w:pPr>
      <w:r>
        <w:separator/>
      </w:r>
    </w:p>
  </w:endnote>
  <w:endnote w:type="continuationSeparator" w:id="0">
    <w:p w:rsidR="00AF29CE" w:rsidRDefault="00AF29CE" w:rsidP="00C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B" w:rsidRPr="00CE3D4B" w:rsidRDefault="00CE3D4B" w:rsidP="00CE3D4B">
    <w:pPr>
      <w:pStyle w:val="Fuzeile"/>
      <w:jc w:val="center"/>
      <w:rPr>
        <w:sz w:val="18"/>
      </w:rPr>
    </w:pPr>
    <w:r w:rsidRPr="00CE3D4B">
      <w:rPr>
        <w:sz w:val="18"/>
      </w:rPr>
      <w:t xml:space="preserve">Seite </w:t>
    </w:r>
    <w:r w:rsidRPr="00CE3D4B">
      <w:rPr>
        <w:sz w:val="18"/>
      </w:rPr>
      <w:fldChar w:fldCharType="begin"/>
    </w:r>
    <w:r w:rsidRPr="00CE3D4B">
      <w:rPr>
        <w:sz w:val="18"/>
      </w:rPr>
      <w:instrText xml:space="preserve"> PAGE   \* MERGEFORMAT </w:instrText>
    </w:r>
    <w:r w:rsidRPr="00CE3D4B">
      <w:rPr>
        <w:sz w:val="18"/>
      </w:rPr>
      <w:fldChar w:fldCharType="separate"/>
    </w:r>
    <w:r w:rsidR="00434FE6">
      <w:rPr>
        <w:noProof/>
        <w:sz w:val="18"/>
      </w:rPr>
      <w:t>2</w:t>
    </w:r>
    <w:r w:rsidRPr="00CE3D4B">
      <w:rPr>
        <w:sz w:val="18"/>
      </w:rPr>
      <w:fldChar w:fldCharType="end"/>
    </w:r>
    <w:r w:rsidRPr="00CE3D4B">
      <w:rPr>
        <w:sz w:val="18"/>
      </w:rPr>
      <w:t xml:space="preserve"> von </w:t>
    </w:r>
    <w:r w:rsidRPr="00CE3D4B">
      <w:rPr>
        <w:sz w:val="18"/>
      </w:rPr>
      <w:fldChar w:fldCharType="begin"/>
    </w:r>
    <w:r w:rsidRPr="00CE3D4B">
      <w:rPr>
        <w:sz w:val="18"/>
      </w:rPr>
      <w:instrText xml:space="preserve"> NUMPAGES   \* MERGEFORMAT </w:instrText>
    </w:r>
    <w:r w:rsidRPr="00CE3D4B">
      <w:rPr>
        <w:sz w:val="18"/>
      </w:rPr>
      <w:fldChar w:fldCharType="separate"/>
    </w:r>
    <w:r w:rsidR="00434FE6">
      <w:rPr>
        <w:noProof/>
        <w:sz w:val="18"/>
      </w:rPr>
      <w:t>2</w:t>
    </w:r>
    <w:r w:rsidRPr="00CE3D4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B" w:rsidRPr="00CE3D4B" w:rsidRDefault="00CE3D4B" w:rsidP="00CE3D4B">
    <w:pPr>
      <w:pStyle w:val="Fuzeile"/>
      <w:jc w:val="center"/>
      <w:rPr>
        <w:sz w:val="18"/>
      </w:rPr>
    </w:pPr>
    <w:r w:rsidRPr="00CE3D4B">
      <w:rPr>
        <w:sz w:val="18"/>
      </w:rPr>
      <w:t xml:space="preserve">Seite </w:t>
    </w:r>
    <w:r w:rsidRPr="00CE3D4B">
      <w:rPr>
        <w:sz w:val="18"/>
      </w:rPr>
      <w:fldChar w:fldCharType="begin"/>
    </w:r>
    <w:r w:rsidRPr="00CE3D4B">
      <w:rPr>
        <w:sz w:val="18"/>
      </w:rPr>
      <w:instrText xml:space="preserve"> PAGE   \* MERGEFORMAT </w:instrText>
    </w:r>
    <w:r w:rsidRPr="00CE3D4B">
      <w:rPr>
        <w:sz w:val="18"/>
      </w:rPr>
      <w:fldChar w:fldCharType="separate"/>
    </w:r>
    <w:r w:rsidR="00434FE6">
      <w:rPr>
        <w:noProof/>
        <w:sz w:val="18"/>
      </w:rPr>
      <w:t>1</w:t>
    </w:r>
    <w:r w:rsidRPr="00CE3D4B">
      <w:rPr>
        <w:sz w:val="18"/>
      </w:rPr>
      <w:fldChar w:fldCharType="end"/>
    </w:r>
    <w:r w:rsidRPr="00CE3D4B">
      <w:rPr>
        <w:sz w:val="18"/>
      </w:rPr>
      <w:t xml:space="preserve"> von </w:t>
    </w:r>
    <w:r w:rsidRPr="00CE3D4B">
      <w:rPr>
        <w:sz w:val="18"/>
      </w:rPr>
      <w:fldChar w:fldCharType="begin"/>
    </w:r>
    <w:r w:rsidRPr="00CE3D4B">
      <w:rPr>
        <w:sz w:val="18"/>
      </w:rPr>
      <w:instrText xml:space="preserve"> NUMPAGES   \* MERGEFORMAT </w:instrText>
    </w:r>
    <w:r w:rsidRPr="00CE3D4B">
      <w:rPr>
        <w:sz w:val="18"/>
      </w:rPr>
      <w:fldChar w:fldCharType="separate"/>
    </w:r>
    <w:r w:rsidR="00434FE6">
      <w:rPr>
        <w:noProof/>
        <w:sz w:val="18"/>
      </w:rPr>
      <w:t>2</w:t>
    </w:r>
    <w:r w:rsidRPr="00CE3D4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CE" w:rsidRDefault="00AF29CE" w:rsidP="00CE3D4B">
      <w:pPr>
        <w:spacing w:after="0" w:line="240" w:lineRule="auto"/>
      </w:pPr>
      <w:r>
        <w:separator/>
      </w:r>
    </w:p>
  </w:footnote>
  <w:footnote w:type="continuationSeparator" w:id="0">
    <w:p w:rsidR="00AF29CE" w:rsidRDefault="00AF29CE" w:rsidP="00CE3D4B">
      <w:pPr>
        <w:spacing w:after="0" w:line="240" w:lineRule="auto"/>
      </w:pPr>
      <w:r>
        <w:continuationSeparator/>
      </w:r>
    </w:p>
  </w:footnote>
  <w:footnote w:id="1">
    <w:p w:rsidR="00BB7282" w:rsidRPr="00BB7282" w:rsidRDefault="00BB7282" w:rsidP="00BB7282">
      <w:pPr>
        <w:pStyle w:val="Funotentext"/>
        <w:rPr>
          <w:sz w:val="16"/>
          <w:szCs w:val="16"/>
        </w:rPr>
      </w:pPr>
      <w:r w:rsidRPr="00BB7282">
        <w:rPr>
          <w:rStyle w:val="Funotenzeichen"/>
          <w:sz w:val="16"/>
          <w:szCs w:val="16"/>
        </w:rPr>
        <w:footnoteRef/>
      </w:r>
      <w:r w:rsidRPr="00BB7282">
        <w:rPr>
          <w:sz w:val="16"/>
          <w:szCs w:val="16"/>
        </w:rPr>
        <w:t xml:space="preserve"> Tochtergesellschaften sind solche i.S.v. § 271 Abs. 2  HGB </w:t>
      </w:r>
      <w:proofErr w:type="spellStart"/>
      <w:r w:rsidRPr="00BB7282">
        <w:rPr>
          <w:sz w:val="16"/>
          <w:szCs w:val="16"/>
        </w:rPr>
        <w:t>i.V.m</w:t>
      </w:r>
      <w:proofErr w:type="spellEnd"/>
      <w:r w:rsidRPr="00BB7282">
        <w:rPr>
          <w:sz w:val="16"/>
          <w:szCs w:val="16"/>
        </w:rPr>
        <w:t xml:space="preserve">. § 290 HGB. </w:t>
      </w:r>
      <w:r w:rsidR="000B6BD1">
        <w:rPr>
          <w:sz w:val="16"/>
          <w:szCs w:val="16"/>
        </w:rPr>
        <w:br/>
      </w:r>
      <w:r w:rsidRPr="00BB7282">
        <w:rPr>
          <w:sz w:val="16"/>
          <w:szCs w:val="16"/>
        </w:rPr>
        <w:t xml:space="preserve">Derzeit umfasst die Definition die Gesellschaften </w:t>
      </w:r>
      <w:proofErr w:type="spellStart"/>
      <w:r w:rsidRPr="00BB7282">
        <w:rPr>
          <w:sz w:val="16"/>
          <w:szCs w:val="16"/>
        </w:rPr>
        <w:t>hwg</w:t>
      </w:r>
      <w:proofErr w:type="spellEnd"/>
      <w:r w:rsidRPr="00BB7282">
        <w:rPr>
          <w:sz w:val="16"/>
          <w:szCs w:val="16"/>
        </w:rPr>
        <w:t xml:space="preserve"> </w:t>
      </w:r>
      <w:proofErr w:type="spellStart"/>
      <w:r w:rsidR="000B6BD1">
        <w:rPr>
          <w:sz w:val="16"/>
          <w:szCs w:val="16"/>
        </w:rPr>
        <w:t>h</w:t>
      </w:r>
      <w:r w:rsidRPr="00BB7282">
        <w:rPr>
          <w:sz w:val="16"/>
          <w:szCs w:val="16"/>
        </w:rPr>
        <w:t>amburg</w:t>
      </w:r>
      <w:proofErr w:type="spellEnd"/>
      <w:r w:rsidRPr="00BB7282">
        <w:rPr>
          <w:sz w:val="16"/>
          <w:szCs w:val="16"/>
        </w:rPr>
        <w:t xml:space="preserve"> </w:t>
      </w:r>
      <w:proofErr w:type="spellStart"/>
      <w:r w:rsidR="000B6BD1">
        <w:rPr>
          <w:sz w:val="16"/>
          <w:szCs w:val="16"/>
        </w:rPr>
        <w:t>w</w:t>
      </w:r>
      <w:r w:rsidRPr="00BB7282">
        <w:rPr>
          <w:sz w:val="16"/>
          <w:szCs w:val="16"/>
        </w:rPr>
        <w:t>ork</w:t>
      </w:r>
      <w:proofErr w:type="spellEnd"/>
      <w:r w:rsidRPr="00BB7282">
        <w:rPr>
          <w:sz w:val="16"/>
          <w:szCs w:val="16"/>
        </w:rPr>
        <w:t xml:space="preserve"> gGmbH und planAgentur für soziale Arbeit und Beratung gGmbH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B" w:rsidRDefault="00CE3D4B" w:rsidP="00CE3D4B">
    <w:pPr>
      <w:pStyle w:val="Titel"/>
      <w:pBdr>
        <w:bottom w:val="single" w:sz="8" w:space="4" w:color="FFFFFF" w:themeColor="background1"/>
      </w:pBdr>
    </w:pPr>
  </w:p>
  <w:p w:rsidR="00C663F2" w:rsidRDefault="00C663F2" w:rsidP="00CE3D4B">
    <w:pPr>
      <w:pStyle w:val="Kopfzeile"/>
    </w:pPr>
  </w:p>
  <w:p w:rsidR="00CE3D4B" w:rsidRDefault="00CE3D4B" w:rsidP="00CE3D4B">
    <w:pPr>
      <w:pStyle w:val="Kopfzeile"/>
    </w:pPr>
  </w:p>
  <w:p w:rsidR="00CE3D4B" w:rsidRDefault="00CE3D4B" w:rsidP="00CE3D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B" w:rsidRDefault="007D26EA" w:rsidP="00CE3D4B">
    <w:pPr>
      <w:pStyle w:val="Titel"/>
    </w:pPr>
    <w:r>
      <w:t>Beitragsordnung</w:t>
    </w:r>
  </w:p>
  <w:p w:rsidR="007D26EA" w:rsidRPr="00415A52" w:rsidRDefault="007D26EA" w:rsidP="007D26EA">
    <w:pPr>
      <w:jc w:val="center"/>
      <w:rPr>
        <w:b/>
      </w:rPr>
    </w:pPr>
    <w:r w:rsidRPr="00415A52">
      <w:rPr>
        <w:b/>
      </w:rPr>
      <w:t>„F</w:t>
    </w:r>
    <w:r>
      <w:rPr>
        <w:b/>
      </w:rPr>
      <w:t>reundes- und F</w:t>
    </w:r>
    <w:r w:rsidRPr="00415A52">
      <w:rPr>
        <w:b/>
      </w:rPr>
      <w:t>örderverein Pestalozzi-Stiftung Hamburg</w:t>
    </w:r>
    <w:r>
      <w:rPr>
        <w:b/>
      </w:rPr>
      <w:t xml:space="preserve"> e.</w:t>
    </w:r>
    <w:r w:rsidRPr="00415A52">
      <w:rPr>
        <w:b/>
      </w:rPr>
      <w:t>V.“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755"/>
    <w:multiLevelType w:val="hybridMultilevel"/>
    <w:tmpl w:val="8E9C80AC"/>
    <w:lvl w:ilvl="0" w:tplc="E6EEF6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7DD"/>
    <w:multiLevelType w:val="hybridMultilevel"/>
    <w:tmpl w:val="EC307246"/>
    <w:lvl w:ilvl="0" w:tplc="824E6F5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3AC"/>
    <w:multiLevelType w:val="hybridMultilevel"/>
    <w:tmpl w:val="7D0814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167D"/>
    <w:multiLevelType w:val="hybridMultilevel"/>
    <w:tmpl w:val="C4269642"/>
    <w:lvl w:ilvl="0" w:tplc="0750C9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31F8C"/>
    <w:multiLevelType w:val="hybridMultilevel"/>
    <w:tmpl w:val="C64E1200"/>
    <w:lvl w:ilvl="0" w:tplc="5FB07A3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858"/>
    <w:multiLevelType w:val="hybridMultilevel"/>
    <w:tmpl w:val="C7D85BB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6E8"/>
    <w:multiLevelType w:val="hybridMultilevel"/>
    <w:tmpl w:val="D1D675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D738D"/>
    <w:multiLevelType w:val="hybridMultilevel"/>
    <w:tmpl w:val="6CE2823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EC0D88"/>
    <w:multiLevelType w:val="hybridMultilevel"/>
    <w:tmpl w:val="9118B61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272"/>
    <w:multiLevelType w:val="hybridMultilevel"/>
    <w:tmpl w:val="E5D26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B45E4"/>
    <w:multiLevelType w:val="hybridMultilevel"/>
    <w:tmpl w:val="028057CA"/>
    <w:lvl w:ilvl="0" w:tplc="AE6A9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F38E8D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795443"/>
    <w:multiLevelType w:val="hybridMultilevel"/>
    <w:tmpl w:val="987C4A5A"/>
    <w:lvl w:ilvl="0" w:tplc="4CA48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F38E8D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AD50695E">
      <w:start w:val="7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0655"/>
    <w:multiLevelType w:val="hybridMultilevel"/>
    <w:tmpl w:val="1E8C3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306B8"/>
    <w:multiLevelType w:val="hybridMultilevel"/>
    <w:tmpl w:val="BC06CD1C"/>
    <w:lvl w:ilvl="0" w:tplc="17D6D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F38E8D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AD50695E">
      <w:start w:val="7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5B2C79"/>
    <w:multiLevelType w:val="hybridMultilevel"/>
    <w:tmpl w:val="C6E61330"/>
    <w:lvl w:ilvl="0" w:tplc="5FB07A3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0FE5"/>
    <w:multiLevelType w:val="hybridMultilevel"/>
    <w:tmpl w:val="0232BA6A"/>
    <w:lvl w:ilvl="0" w:tplc="AE6A9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F45AA"/>
    <w:multiLevelType w:val="hybridMultilevel"/>
    <w:tmpl w:val="A3A0BCC6"/>
    <w:lvl w:ilvl="0" w:tplc="4CA48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83FA4"/>
    <w:multiLevelType w:val="hybridMultilevel"/>
    <w:tmpl w:val="81C6E9A0"/>
    <w:lvl w:ilvl="0" w:tplc="3C8AC646">
      <w:start w:val="1"/>
      <w:numFmt w:val="decimal"/>
      <w:pStyle w:val="Listenabsatz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BD027C"/>
    <w:multiLevelType w:val="hybridMultilevel"/>
    <w:tmpl w:val="F6E085A0"/>
    <w:lvl w:ilvl="0" w:tplc="34446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671E9"/>
    <w:multiLevelType w:val="hybridMultilevel"/>
    <w:tmpl w:val="615C6A5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F38E8D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B359A"/>
    <w:multiLevelType w:val="hybridMultilevel"/>
    <w:tmpl w:val="CBAAD2B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316D98"/>
    <w:multiLevelType w:val="hybridMultilevel"/>
    <w:tmpl w:val="5B02B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C4657"/>
    <w:multiLevelType w:val="hybridMultilevel"/>
    <w:tmpl w:val="6D00124A"/>
    <w:lvl w:ilvl="0" w:tplc="E3C0D8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F38E8D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9"/>
  </w:num>
  <w:num w:numId="5">
    <w:abstractNumId w:val="21"/>
  </w:num>
  <w:num w:numId="6">
    <w:abstractNumId w:val="17"/>
  </w:num>
  <w:num w:numId="7">
    <w:abstractNumId w:val="20"/>
  </w:num>
  <w:num w:numId="8">
    <w:abstractNumId w:val="6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1"/>
  </w:num>
  <w:num w:numId="21">
    <w:abstractNumId w:val="7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2"/>
    <w:rsid w:val="0006732B"/>
    <w:rsid w:val="000B6BD1"/>
    <w:rsid w:val="000E40F1"/>
    <w:rsid w:val="000F5961"/>
    <w:rsid w:val="00105D13"/>
    <w:rsid w:val="00112FED"/>
    <w:rsid w:val="0014379C"/>
    <w:rsid w:val="001A069E"/>
    <w:rsid w:val="001D7735"/>
    <w:rsid w:val="002D7B8B"/>
    <w:rsid w:val="003A1DC7"/>
    <w:rsid w:val="00415A52"/>
    <w:rsid w:val="00434FE6"/>
    <w:rsid w:val="00590346"/>
    <w:rsid w:val="005E3A3D"/>
    <w:rsid w:val="006031CF"/>
    <w:rsid w:val="00606462"/>
    <w:rsid w:val="006469FB"/>
    <w:rsid w:val="00697494"/>
    <w:rsid w:val="006D7414"/>
    <w:rsid w:val="0076627D"/>
    <w:rsid w:val="007B1842"/>
    <w:rsid w:val="007D26EA"/>
    <w:rsid w:val="00870815"/>
    <w:rsid w:val="008A2C65"/>
    <w:rsid w:val="008A5EBB"/>
    <w:rsid w:val="009941C1"/>
    <w:rsid w:val="009C430F"/>
    <w:rsid w:val="009D211C"/>
    <w:rsid w:val="009F31F4"/>
    <w:rsid w:val="00A24543"/>
    <w:rsid w:val="00AB19E6"/>
    <w:rsid w:val="00AB240D"/>
    <w:rsid w:val="00AF29CE"/>
    <w:rsid w:val="00B228B1"/>
    <w:rsid w:val="00B50EF7"/>
    <w:rsid w:val="00BB7282"/>
    <w:rsid w:val="00BD6ABC"/>
    <w:rsid w:val="00C30007"/>
    <w:rsid w:val="00C5648B"/>
    <w:rsid w:val="00C663F2"/>
    <w:rsid w:val="00CE3D4B"/>
    <w:rsid w:val="00D175E3"/>
    <w:rsid w:val="00E402F0"/>
    <w:rsid w:val="00E458EC"/>
    <w:rsid w:val="00F76E71"/>
    <w:rsid w:val="00F90CD0"/>
    <w:rsid w:val="00FD444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5A5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D5060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92D2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FStandard">
    <w:name w:val="BRF_Standard"/>
    <w:basedOn w:val="Standard"/>
    <w:rsid w:val="00D175E3"/>
    <w:pPr>
      <w:spacing w:after="240" w:line="288" w:lineRule="auto"/>
      <w:jc w:val="both"/>
    </w:pPr>
    <w:rPr>
      <w:rFonts w:eastAsia="Times New Roman" w:cs="Times New Roman"/>
      <w:color w:val="404040" w:themeColor="text1" w:themeTint="BF"/>
      <w:lang w:eastAsia="de-DE"/>
    </w:rPr>
  </w:style>
  <w:style w:type="paragraph" w:customStyle="1" w:styleId="BRFUNTERZ">
    <w:name w:val="BRF_UNTERZ"/>
    <w:basedOn w:val="Standard"/>
    <w:rsid w:val="00D175E3"/>
    <w:pPr>
      <w:tabs>
        <w:tab w:val="left" w:pos="3686"/>
      </w:tabs>
      <w:spacing w:after="240" w:line="288" w:lineRule="auto"/>
      <w:jc w:val="both"/>
    </w:pPr>
    <w:rPr>
      <w:rFonts w:eastAsia="Times New Roman" w:cs="Times New Roman"/>
      <w:color w:val="262626" w:themeColor="text1" w:themeTint="D9"/>
      <w:szCs w:val="20"/>
      <w:lang w:eastAsia="de-DE"/>
    </w:rPr>
  </w:style>
  <w:style w:type="paragraph" w:customStyle="1" w:styleId="Betreff">
    <w:name w:val="Betreff"/>
    <w:basedOn w:val="Standard"/>
    <w:rsid w:val="00D175E3"/>
    <w:pPr>
      <w:tabs>
        <w:tab w:val="left" w:pos="3686"/>
      </w:tabs>
      <w:spacing w:after="120" w:line="288" w:lineRule="auto"/>
      <w:jc w:val="both"/>
    </w:pPr>
    <w:rPr>
      <w:rFonts w:asciiTheme="majorHAnsi" w:eastAsia="Times New Roman" w:hAnsiTheme="majorHAnsi" w:cs="Times New Roman"/>
      <w:b/>
      <w:color w:val="262626" w:themeColor="text1" w:themeTint="D9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240D"/>
    <w:pPr>
      <w:pBdr>
        <w:bottom w:val="single" w:sz="8" w:space="4" w:color="F92D2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240D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A52"/>
    <w:rPr>
      <w:rFonts w:asciiTheme="majorHAnsi" w:eastAsiaTheme="majorEastAsia" w:hAnsiTheme="majorHAnsi" w:cstheme="majorBidi"/>
      <w:b/>
      <w:bCs/>
      <w:color w:val="D5060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402F0"/>
    <w:pPr>
      <w:numPr>
        <w:numId w:val="6"/>
      </w:numPr>
      <w:ind w:left="357" w:hanging="35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4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7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7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7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79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D4B"/>
  </w:style>
  <w:style w:type="paragraph" w:styleId="Fuzeile">
    <w:name w:val="footer"/>
    <w:basedOn w:val="Standard"/>
    <w:link w:val="FuzeileZchn"/>
    <w:uiPriority w:val="99"/>
    <w:unhideWhenUsed/>
    <w:rsid w:val="00C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D4B"/>
  </w:style>
  <w:style w:type="table" w:styleId="Tabellenraster">
    <w:name w:val="Table Grid"/>
    <w:basedOn w:val="NormaleTabelle"/>
    <w:uiPriority w:val="59"/>
    <w:rsid w:val="007D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D26EA"/>
    <w:rPr>
      <w:rFonts w:asciiTheme="majorHAnsi" w:eastAsiaTheme="majorEastAsia" w:hAnsiTheme="majorHAnsi" w:cstheme="majorBidi"/>
      <w:b/>
      <w:bCs/>
      <w:color w:val="F92D2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72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2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72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5A5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D5060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92D2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FStandard">
    <w:name w:val="BRF_Standard"/>
    <w:basedOn w:val="Standard"/>
    <w:rsid w:val="00D175E3"/>
    <w:pPr>
      <w:spacing w:after="240" w:line="288" w:lineRule="auto"/>
      <w:jc w:val="both"/>
    </w:pPr>
    <w:rPr>
      <w:rFonts w:eastAsia="Times New Roman" w:cs="Times New Roman"/>
      <w:color w:val="404040" w:themeColor="text1" w:themeTint="BF"/>
      <w:lang w:eastAsia="de-DE"/>
    </w:rPr>
  </w:style>
  <w:style w:type="paragraph" w:customStyle="1" w:styleId="BRFUNTERZ">
    <w:name w:val="BRF_UNTERZ"/>
    <w:basedOn w:val="Standard"/>
    <w:rsid w:val="00D175E3"/>
    <w:pPr>
      <w:tabs>
        <w:tab w:val="left" w:pos="3686"/>
      </w:tabs>
      <w:spacing w:after="240" w:line="288" w:lineRule="auto"/>
      <w:jc w:val="both"/>
    </w:pPr>
    <w:rPr>
      <w:rFonts w:eastAsia="Times New Roman" w:cs="Times New Roman"/>
      <w:color w:val="262626" w:themeColor="text1" w:themeTint="D9"/>
      <w:szCs w:val="20"/>
      <w:lang w:eastAsia="de-DE"/>
    </w:rPr>
  </w:style>
  <w:style w:type="paragraph" w:customStyle="1" w:styleId="Betreff">
    <w:name w:val="Betreff"/>
    <w:basedOn w:val="Standard"/>
    <w:rsid w:val="00D175E3"/>
    <w:pPr>
      <w:tabs>
        <w:tab w:val="left" w:pos="3686"/>
      </w:tabs>
      <w:spacing w:after="120" w:line="288" w:lineRule="auto"/>
      <w:jc w:val="both"/>
    </w:pPr>
    <w:rPr>
      <w:rFonts w:asciiTheme="majorHAnsi" w:eastAsia="Times New Roman" w:hAnsiTheme="majorHAnsi" w:cs="Times New Roman"/>
      <w:b/>
      <w:color w:val="262626" w:themeColor="text1" w:themeTint="D9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240D"/>
    <w:pPr>
      <w:pBdr>
        <w:bottom w:val="single" w:sz="8" w:space="4" w:color="F92D2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240D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A52"/>
    <w:rPr>
      <w:rFonts w:asciiTheme="majorHAnsi" w:eastAsiaTheme="majorEastAsia" w:hAnsiTheme="majorHAnsi" w:cstheme="majorBidi"/>
      <w:b/>
      <w:bCs/>
      <w:color w:val="D5060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402F0"/>
    <w:pPr>
      <w:numPr>
        <w:numId w:val="6"/>
      </w:numPr>
      <w:ind w:left="357" w:hanging="35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4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7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7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7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79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D4B"/>
  </w:style>
  <w:style w:type="paragraph" w:styleId="Fuzeile">
    <w:name w:val="footer"/>
    <w:basedOn w:val="Standard"/>
    <w:link w:val="FuzeileZchn"/>
    <w:uiPriority w:val="99"/>
    <w:unhideWhenUsed/>
    <w:rsid w:val="00C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D4B"/>
  </w:style>
  <w:style w:type="table" w:styleId="Tabellenraster">
    <w:name w:val="Table Grid"/>
    <w:basedOn w:val="NormaleTabelle"/>
    <w:uiPriority w:val="59"/>
    <w:rsid w:val="007D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D26EA"/>
    <w:rPr>
      <w:rFonts w:asciiTheme="majorHAnsi" w:eastAsiaTheme="majorEastAsia" w:hAnsiTheme="majorHAnsi" w:cstheme="majorBidi"/>
      <w:b/>
      <w:bCs/>
      <w:color w:val="F92D2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72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2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7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iftung">
  <a:themeElements>
    <a:clrScheme name="Stiftung">
      <a:dk1>
        <a:sysClr val="windowText" lastClr="000000"/>
      </a:dk1>
      <a:lt1>
        <a:sysClr val="window" lastClr="FFFFFF"/>
      </a:lt1>
      <a:dk2>
        <a:srgbClr val="303030"/>
      </a:dk2>
      <a:lt2>
        <a:srgbClr val="FDBBBB"/>
      </a:lt2>
      <a:accent1>
        <a:srgbClr val="F92D2D"/>
      </a:accent1>
      <a:accent2>
        <a:srgbClr val="FA3232"/>
      </a:accent2>
      <a:accent3>
        <a:srgbClr val="F92D2D"/>
      </a:accent3>
      <a:accent4>
        <a:srgbClr val="F92D2D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Stiftung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1AE4-FE3E-4973-AEDB-27C8E06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Jürs</dc:creator>
  <cp:lastModifiedBy>Thomas Lamm</cp:lastModifiedBy>
  <cp:revision>2</cp:revision>
  <cp:lastPrinted>2017-04-11T10:12:00Z</cp:lastPrinted>
  <dcterms:created xsi:type="dcterms:W3CDTF">2017-05-05T08:55:00Z</dcterms:created>
  <dcterms:modified xsi:type="dcterms:W3CDTF">2017-05-05T08:55:00Z</dcterms:modified>
</cp:coreProperties>
</file>